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199A0AA7" w:rsidR="00F52323" w:rsidRPr="006D239C" w:rsidRDefault="00735B33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Ready Black</w:t>
      </w:r>
      <w:r w:rsidR="00F52323" w:rsidRPr="006D239C">
        <w:rPr>
          <w:sz w:val="40"/>
          <w:szCs w:val="40"/>
        </w:rPr>
        <w:t xml:space="preserve"> Inks</w:t>
      </w:r>
    </w:p>
    <w:p w14:paraId="5EA3BEAA" w14:textId="39D4965E" w:rsidR="00F52323" w:rsidRDefault="00F52323" w:rsidP="00F52323"/>
    <w:p w14:paraId="278D46C0" w14:textId="2063AC0A" w:rsidR="00F52323" w:rsidRPr="00BD22F5" w:rsidRDefault="00735B33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O2 water base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387E71" w:rsidRPr="00BD22F5">
        <w:rPr>
          <w:rFonts w:asciiTheme="minorHAnsi" w:hAnsiTheme="minorHAnsi" w:cstheme="minorHAnsi"/>
          <w:color w:val="auto"/>
          <w:shd w:val="clear" w:color="auto" w:fill="FFFFFF"/>
        </w:rPr>
        <w:t>inks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are</w:t>
      </w:r>
      <w:r w:rsidR="00090387">
        <w:rPr>
          <w:rFonts w:asciiTheme="minorHAnsi" w:hAnsiTheme="minorHAnsi" w:cstheme="minorHAnsi"/>
          <w:color w:val="auto"/>
          <w:shd w:val="clear" w:color="auto" w:fill="FFFFFF"/>
        </w:rPr>
        <w:t xml:space="preserve"> ready to use inks which don’t require any alteration. They are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090387">
        <w:rPr>
          <w:rFonts w:asciiTheme="minorHAnsi" w:hAnsiTheme="minorHAnsi" w:cstheme="minorHAnsi"/>
          <w:color w:val="auto"/>
          <w:shd w:val="clear" w:color="auto" w:fill="FFFFFF"/>
        </w:rPr>
        <w:t xml:space="preserve">a 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PVC, </w:t>
      </w:r>
      <w:r w:rsidR="00090387">
        <w:rPr>
          <w:rFonts w:asciiTheme="minorHAnsi" w:hAnsiTheme="minorHAnsi" w:cstheme="minorHAnsi"/>
          <w:color w:val="auto"/>
          <w:shd w:val="clear" w:color="auto" w:fill="FFFFFF"/>
        </w:rPr>
        <w:t>p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hthalate &amp; formaldehyde free aqueous ink system optimised for printing on</w:t>
      </w:r>
      <w:r w:rsidR="000E01A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table and </w:t>
      </w:r>
      <w:r w:rsidR="000E01AB">
        <w:rPr>
          <w:rFonts w:asciiTheme="minorHAnsi" w:hAnsiTheme="minorHAnsi" w:cstheme="minorHAnsi"/>
          <w:color w:val="auto"/>
          <w:shd w:val="clear" w:color="auto" w:fill="FFFFFF"/>
        </w:rPr>
        <w:t>automatic machines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090387">
        <w:rPr>
          <w:rFonts w:asciiTheme="minorHAnsi" w:hAnsiTheme="minorHAnsi" w:cstheme="minorHAnsi"/>
          <w:color w:val="auto"/>
          <w:shd w:val="clear" w:color="auto" w:fill="FFFFFF"/>
        </w:rPr>
        <w:t>They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offer a s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oft hand-feel, elastic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>ity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, smooth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>ness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 xml:space="preserve">, high opacity, matte 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softHyphen/>
        <w:t>finish &amp; good productivity (</w:t>
      </w:r>
      <w:r w:rsidR="00090387">
        <w:rPr>
          <w:rFonts w:asciiTheme="minorHAnsi" w:hAnsiTheme="minorHAnsi" w:cstheme="minorHAnsi"/>
          <w:color w:val="auto"/>
          <w:shd w:val="clear" w:color="auto" w:fill="FFFFFF"/>
        </w:rPr>
        <w:t>c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 xml:space="preserve">hoke </w:t>
      </w:r>
      <w:r w:rsidR="00090387">
        <w:rPr>
          <w:rFonts w:asciiTheme="minorHAnsi" w:hAnsiTheme="minorHAnsi" w:cstheme="minorHAnsi"/>
          <w:color w:val="auto"/>
          <w:shd w:val="clear" w:color="auto" w:fill="FFFFFF"/>
        </w:rPr>
        <w:t>f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>ree)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090387">
        <w:rPr>
          <w:rFonts w:asciiTheme="minorHAnsi" w:hAnsiTheme="minorHAnsi" w:cstheme="minorHAnsi"/>
          <w:color w:val="auto"/>
          <w:shd w:val="clear" w:color="auto" w:fill="FFFFFF"/>
        </w:rPr>
        <w:t>They o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ffer good printability on all 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>type cotton and poly</w:t>
      </w:r>
      <w:r w:rsidR="00917610">
        <w:rPr>
          <w:rFonts w:asciiTheme="minorHAnsi" w:hAnsiTheme="minorHAnsi" w:cstheme="minorHAnsi"/>
          <w:color w:val="auto"/>
          <w:shd w:val="clear" w:color="auto" w:fill="FFFFFF"/>
        </w:rPr>
        <w:t>-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>cotton fabrics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B61EBD">
        <w:rPr>
          <w:rFonts w:asciiTheme="minorHAnsi" w:hAnsiTheme="minorHAnsi" w:cstheme="minorHAnsi"/>
          <w:color w:val="auto"/>
          <w:shd w:val="clear" w:color="auto" w:fill="FFFFFF"/>
        </w:rPr>
        <w:t>These inks are recommended for direct screen printing on fabrics.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60AF646F" w14:textId="11449271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2F41D725" w14:textId="7446561B" w:rsidR="00917610" w:rsidRDefault="00735B33" w:rsidP="00735B3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8100 RFU Black</w:t>
      </w:r>
      <w:r w:rsidR="009D794F">
        <w:rPr>
          <w:rFonts w:asciiTheme="minorHAnsi" w:hAnsiTheme="minorHAnsi" w:cstheme="minorHAnsi"/>
          <w:color w:val="auto"/>
        </w:rPr>
        <w:t xml:space="preserve"> – Premium grade ready to use black ink</w:t>
      </w:r>
    </w:p>
    <w:p w14:paraId="244132CB" w14:textId="5D525E44" w:rsidR="009D794F" w:rsidRPr="00735B33" w:rsidRDefault="009D794F" w:rsidP="00735B3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8200 RFU Pigment Black – Economy grade ready to use black ink</w:t>
      </w:r>
    </w:p>
    <w:p w14:paraId="61C32E5C" w14:textId="31D3ADB3" w:rsidR="006D239C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1ECFE5B0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Suitable for all types of fabrics such as cotton, polycotton to name a few</w:t>
      </w:r>
      <w:r w:rsidR="006D239C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5FA56B2D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="00090387">
        <w:rPr>
          <w:rFonts w:asciiTheme="minorHAnsi" w:hAnsiTheme="minorHAnsi" w:cstheme="minorHAnsi"/>
          <w:color w:val="auto"/>
        </w:rPr>
        <w:t xml:space="preserve"> 1kg, </w:t>
      </w:r>
      <w:r w:rsidRPr="00BD22F5">
        <w:rPr>
          <w:rFonts w:asciiTheme="minorHAnsi" w:hAnsiTheme="minorHAnsi" w:cstheme="minorHAnsi"/>
          <w:color w:val="auto"/>
        </w:rPr>
        <w:t xml:space="preserve">5kg, 25kg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47512913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 xml:space="preserve">43- 62T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5FA7C32F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E3602E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2AF87DCD" w14:textId="77777777" w:rsidR="006D239C" w:rsidRDefault="006D239C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 fixer for better fastness</w:t>
      </w:r>
    </w:p>
    <w:p w14:paraId="6F324A0A" w14:textId="1C4C83D9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>Add 5-</w:t>
      </w:r>
      <w:r w:rsidR="008D1949">
        <w:rPr>
          <w:rFonts w:asciiTheme="minorHAnsi" w:hAnsiTheme="minorHAnsi" w:cstheme="minorHAnsi"/>
          <w:color w:val="auto"/>
        </w:rPr>
        <w:t>5</w:t>
      </w:r>
      <w:r w:rsidRPr="00BD22F5">
        <w:rPr>
          <w:rFonts w:asciiTheme="minorHAnsi" w:hAnsiTheme="minorHAnsi" w:cstheme="minorHAnsi"/>
          <w:color w:val="auto"/>
        </w:rPr>
        <w:t>0% Sparkle Clear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3FAC73D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160°C for 150 seconds</w:t>
      </w:r>
    </w:p>
    <w:p w14:paraId="29B55307" w14:textId="536B052E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WATER RESISTANT EMULSION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90387"/>
    <w:rsid w:val="000E01AB"/>
    <w:rsid w:val="002B0080"/>
    <w:rsid w:val="00387E71"/>
    <w:rsid w:val="00460D7D"/>
    <w:rsid w:val="00472304"/>
    <w:rsid w:val="005D76D8"/>
    <w:rsid w:val="006328DA"/>
    <w:rsid w:val="006810A6"/>
    <w:rsid w:val="006868D7"/>
    <w:rsid w:val="006D239C"/>
    <w:rsid w:val="00735B33"/>
    <w:rsid w:val="00855566"/>
    <w:rsid w:val="008D1949"/>
    <w:rsid w:val="00917610"/>
    <w:rsid w:val="009523CE"/>
    <w:rsid w:val="009539A3"/>
    <w:rsid w:val="009D794F"/>
    <w:rsid w:val="00B61EBD"/>
    <w:rsid w:val="00BD22F5"/>
    <w:rsid w:val="00E3602E"/>
    <w:rsid w:val="00E90F56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3</cp:revision>
  <cp:lastPrinted>2020-05-22T08:04:00Z</cp:lastPrinted>
  <dcterms:created xsi:type="dcterms:W3CDTF">2020-05-25T07:01:00Z</dcterms:created>
  <dcterms:modified xsi:type="dcterms:W3CDTF">2020-05-29T08:07:00Z</dcterms:modified>
</cp:coreProperties>
</file>